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Краевое Государственное  Бюджетное Учреждение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</w:t>
      </w:r>
      <w:r>
        <w:rPr>
          <w:rFonts w:cs="Times New Roman" w:ascii="Times New Roman" w:hAnsi="Times New Roman"/>
          <w:b/>
          <w:sz w:val="36"/>
          <w:szCs w:val="36"/>
        </w:rPr>
        <w:t>Социального Обслуживания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</w:t>
      </w:r>
      <w:r>
        <w:rPr>
          <w:rFonts w:cs="Times New Roman" w:ascii="Times New Roman" w:hAnsi="Times New Roman"/>
          <w:b/>
          <w:sz w:val="36"/>
          <w:szCs w:val="36"/>
        </w:rPr>
        <w:t>«Партизанский психоневрологический интернат»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                 </w:t>
      </w:r>
      <w:r>
        <w:rPr>
          <w:rFonts w:cs="Times New Roman" w:ascii="Times New Roman" w:hAnsi="Times New Roman"/>
          <w:b/>
          <w:sz w:val="36"/>
          <w:szCs w:val="36"/>
        </w:rPr>
        <w:t>ПРОЕКТ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психологической реабилитации и социальной адаптации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</w:t>
      </w:r>
      <w:r>
        <w:rPr>
          <w:rFonts w:cs="Times New Roman" w:ascii="Times New Roman" w:hAnsi="Times New Roman"/>
          <w:b/>
          <w:sz w:val="36"/>
          <w:szCs w:val="36"/>
        </w:rPr>
        <w:t>«Здоровье и активное долголетие»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/>
        <w:drawing>
          <wp:inline distT="0" distB="0" distL="0" distR="0">
            <wp:extent cx="5940425" cy="2951480"/>
            <wp:effectExtent l="0" t="0" r="0" b="0"/>
            <wp:docPr id="1" name="Рисунок 1" descr="C:\Users\79241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79241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2019 году Партизанский интернат, приступил к реализации  проекта по организации  долговременного ухода за лицами с инвалидностью пожилого возраста в условиях стационарного учреждения социального обслуживания - «Здоровье и активное долголетие».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    </w:t>
      </w:r>
      <w:r>
        <w:rPr>
          <w:rFonts w:cs="Times New Roman" w:ascii="Times New Roman" w:hAnsi="Times New Roman"/>
          <w:b/>
          <w:sz w:val="36"/>
          <w:szCs w:val="36"/>
        </w:rPr>
        <w:t>Актуальность проекта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Проект, осуществляемый на базе Партизанского психоневрологического интерната, был разработан в рамках совершенствования системы мер по реализации стандартов качества социального обслуживания граждан пожилого возраста, разработанных на основании норм федерального законодательства (ФЗ-  442 от 28.12..2013 г., Распоряжение Правительства Российской Федерации № 2539-р от 29.11.2016 г.). Программа создана специально для пожилых людей – женщин старше 55 лет и мужчин старше 60 лет с инвалидностью, постоянно проживающих в интернате.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Пожилые и престарелые люди, а в нашем интернате – это инвалиды, страдающие психическими заболеваниями – это категория граждан, особо нуждающихся в психологической реабилитации и социальной адаптации.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Пожилому человеку важно ощущать свою полезность для общества, значимость себя как личности. Это помогает сохранить высокую самооценку, формировать новую активную жизненную позицию, адекватно относиться к собственному старению.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Поэтому в организации работы по социальной реабилитации психически больных особую роль приобретает  обеспечение их разносторонней поддержкой.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нашем интернате проживает 417 получателей социальных услуг, являющихся инвалидами вследствие их психического расстройства. Всем инвалидам специалистами государственного учреждения медико-социальной экспертизы разработаны индивидуальные программы реабилитации.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Анализируя данную ситуацию, можно сказать о том, что необходимо обеспечить старшему поколению высокое качество жизни.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принцип долголетия – это оздоровление тела, души и духа. Увеличение уровня продолжительности жизни возможно при сочетании правильного образа жизни, разумного чередования труда и отдыха, здоровой пищи, интересных занятий, новых встреч.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нашем интернате организован досуг пожилых  для поддержания их здоровья. Однако  было замечено, что, как правило, в этом случае пожилые люди выступают в качестве потребителей услуг и не больше. В то же время,  позиция активного участника общественной жизни остается нереализованной. Как показывает практика, для этого требуется наличие информации о том, где знания и опыт пожилых людей могут быть востребованы. Поэтому расширение образовательных возможностей и возможностей самоопределения  и самореализации для пожилых людей, информирование о возможностях возраста становятся делом исключительной социальной важности. Эти меры позволят поднять уровень социального и психологического благополучия  этих людей, удовлетворяя их потребность в развитии и активном использовании своих ресурсов.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  </w:t>
      </w:r>
      <w:r>
        <w:rPr>
          <w:rFonts w:cs="Times New Roman" w:ascii="Times New Roman" w:hAnsi="Times New Roman"/>
          <w:b/>
          <w:sz w:val="36"/>
          <w:szCs w:val="36"/>
        </w:rPr>
        <w:t>Целевая группа проекта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 пенсионного возраста, в рамках нашего интерната охвачено 231 человек старше 55 лет (55,4% от общего числа проживающих)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              </w:t>
      </w:r>
      <w:r>
        <w:rPr>
          <w:rFonts w:cs="Times New Roman" w:ascii="Times New Roman" w:hAnsi="Times New Roman"/>
          <w:b/>
          <w:sz w:val="36"/>
          <w:szCs w:val="36"/>
        </w:rPr>
        <w:t>Цель проекта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уровня адаптации пожилого человека в социуме, реабилитация пожилых инвалидов в условиях современной жизни и поддержание интереса к ней, а также помощь в преодолении ощущения ненужности и одиночества и раскрытие потенциальных ресурсов личности. Применение медицинских методик, а в большей степени в практической направленности этих занятий даст возможность  определить значимость проекта по критерию: чем больше пожилой инвалид чувствует внимания и заботы со стороны медицинского и педагогического персонала, чем больше человек ощущает свою значимость в обществе, тем больше у него повышается стрессоустойчивость и следовательно, уменьшается потребность в медикаментозном лечении в том объеме, в котором инвалид получал лечение до начала эксперимента.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</w:t>
      </w:r>
      <w:r>
        <w:rPr>
          <w:rFonts w:cs="Times New Roman" w:ascii="Times New Roman" w:hAnsi="Times New Roman"/>
          <w:b/>
          <w:sz w:val="36"/>
          <w:szCs w:val="36"/>
        </w:rPr>
        <w:t>Цели проекта для применения в интернате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Целью программы было расширение представлений о возможностях поддержания здорового образа жизни в пожилом возрасте с ориентацией на активную жизненную позицию, углубление знаний в интересующих областях в связи с возможностями самореализации в общественной деятельности и созданием клуба пожилых инвалидов. Для достижения этих целей необходимо; - вовлечение пациента в сохранение своего здоровья;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уровня адаптации пожилых инвалидов к условиям жизни;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обучение навыкам самоконтроля и саморегуляции, и как следствие уменьшение потребности в медикаментозной терапии;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профилактика преждевременного старения;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продолжительности активной жизни;                                                   - повышение компетентности медицинских специалистов по вопросам здорового образа жизни и профилактике заболеваний.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        </w:t>
      </w:r>
      <w:r>
        <w:rPr>
          <w:rFonts w:cs="Times New Roman" w:ascii="Times New Roman" w:hAnsi="Times New Roman"/>
          <w:b/>
          <w:sz w:val="36"/>
          <w:szCs w:val="36"/>
        </w:rPr>
        <w:t>Задачи проекта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разработку образовательных программ;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провести теоретические занятия;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разработать методические материалы на основе  теоретических и практических материалов по данному курсу ( рабочие тетради для пожилых инвалидов);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сделать практически – это создать клуб пожилых инвалидов;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сохранить внутреннюю гармонию пожилого инвалида;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проанализировать, есть ли преодоление коммуникативных барьеров;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исследовать, эффективны ли усилия пожилого инвалида в целях укрепления здоровья;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активизировать психические функции инвалида (улучшение памяти, внимания, мышления, восприятия).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</w:t>
      </w:r>
      <w:r>
        <w:rPr>
          <w:rFonts w:cs="Times New Roman" w:ascii="Times New Roman" w:hAnsi="Times New Roman"/>
          <w:b/>
          <w:sz w:val="36"/>
          <w:szCs w:val="36"/>
        </w:rPr>
        <w:t>Формы и направления занятий проекта: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практические занятия по обучению навыкам самоконтроля и самообслуживания;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организация «группы здоровья» по адаптивной программе  для пожилых получателей социальных услуг;</w:t>
      </w:r>
    </w:p>
    <w:p>
      <w:pPr>
        <w:pStyle w:val="Normal"/>
        <w:tabs>
          <w:tab w:val="clear" w:pos="708"/>
          <w:tab w:val="left" w:pos="27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организация занятий по спортивной ходьбе;</w:t>
      </w:r>
    </w:p>
    <w:p>
      <w:pPr>
        <w:pStyle w:val="Normal"/>
        <w:tabs>
          <w:tab w:val="clear" w:pos="708"/>
          <w:tab w:val="left" w:pos="2760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4 </w:t>
      </w:r>
      <w:r>
        <w:rPr>
          <w:rFonts w:cs="Times New Roman" w:ascii="Times New Roman" w:hAnsi="Times New Roman"/>
          <w:sz w:val="28"/>
          <w:szCs w:val="28"/>
          <w:u w:val="single"/>
        </w:rPr>
        <w:t>в клубе, библиотеке: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литературного кружка, чтение книг, обсуждение прочитанного;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мероприятий, посвященным памятным датам, обсуждение периодической печати, знакомство с русскими и зарубежными писателями- классиками, великими поэтами;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пожилых инвалидов к оформлению тематических стендов, где размещены их работы;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5 </w:t>
      </w:r>
      <w:r>
        <w:rPr>
          <w:rFonts w:cs="Times New Roman" w:ascii="Times New Roman" w:hAnsi="Times New Roman"/>
          <w:sz w:val="28"/>
          <w:szCs w:val="28"/>
          <w:u w:val="single"/>
        </w:rPr>
        <w:t>игровая и учебная комнаты: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мелкой моторики рук, укрепление глазомера, игры в шашки, шахматы для стимулирования процессов памяти и интеллекта;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логического мышления (визуальная логика, решение задач -головоломок);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пространственного мышления (пространственное воображение, пространственная координация);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речевого мышления (запутанные слова, пословицы/речевые обороты, связь слов, текстовые задания); 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6 </w:t>
      </w:r>
      <w:r>
        <w:rPr>
          <w:rFonts w:cs="Times New Roman" w:ascii="Times New Roman" w:hAnsi="Times New Roman"/>
          <w:sz w:val="28"/>
          <w:szCs w:val="28"/>
          <w:u w:val="single"/>
        </w:rPr>
        <w:t>спортивная комната: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специальные занятия по лечебной физкультуре (ЛФК);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всестороннее физическое и духовное развитие получателей социальных услуг;</w:t>
      </w:r>
    </w:p>
    <w:p>
      <w:pPr>
        <w:pStyle w:val="Normal"/>
        <w:ind w:left="495" w:hanging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sz w:val="36"/>
          <w:szCs w:val="36"/>
        </w:rPr>
        <w:t>Необходимые ресурсы для реализации практики</w:t>
      </w:r>
    </w:p>
    <w:p>
      <w:pPr>
        <w:pStyle w:val="Normal"/>
        <w:ind w:left="495" w:hanging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  </w:t>
      </w:r>
      <w:r>
        <w:rPr>
          <w:rFonts w:cs="Times New Roman" w:ascii="Times New Roman" w:hAnsi="Times New Roman"/>
          <w:b/>
          <w:sz w:val="36"/>
          <w:szCs w:val="36"/>
        </w:rPr>
        <w:t xml:space="preserve">Кадровые ресурсы: </w:t>
      </w:r>
    </w:p>
    <w:p>
      <w:pPr>
        <w:pStyle w:val="Normal"/>
        <w:ind w:left="49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сотрудники учреждения, оказывающие содействия в проведении занятий и мероприятий практики «Здоровье и активное долголетие» - 5 человек.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</w:t>
      </w:r>
      <w:r>
        <w:rPr>
          <w:rFonts w:cs="Times New Roman" w:ascii="Times New Roman" w:hAnsi="Times New Roman"/>
          <w:b/>
          <w:sz w:val="36"/>
          <w:szCs w:val="36"/>
        </w:rPr>
        <w:t xml:space="preserve">Содержание проекта 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</w:t>
      </w:r>
      <w:r>
        <w:rPr>
          <w:rFonts w:cs="Times New Roman" w:ascii="Times New Roman" w:hAnsi="Times New Roman"/>
          <w:b/>
          <w:sz w:val="36"/>
          <w:szCs w:val="36"/>
        </w:rPr>
        <w:t>Этапы реализации проекта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Этот проект решает две ключевые проблемы: во-первых, в рамках образовательной части пожилые люди повысят образовательных уровень в направлении на здоровый образ жизни, во-вторых, каждый участник проекта сможет повысить свою значимость для себя и общества, стать более активным участником общественных процессов.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/>
          <w:sz w:val="36"/>
          <w:szCs w:val="36"/>
        </w:rPr>
        <w:t>Направление деятельности и их содержание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расширения представления о активном образе жизни в пожилом возрасте была создана комплексная программа, состоящая из основных блоков.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1 блок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Методический: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отбор и подготовка персонала по направлению  «Здоровье и активное долголетие»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разработка программы лекций для пожилых получателей социальных услуг;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 блог </w:t>
      </w:r>
      <w:r>
        <w:rPr>
          <w:rFonts w:cs="Times New Roman" w:ascii="Times New Roman" w:hAnsi="Times New Roman"/>
          <w:sz w:val="28"/>
          <w:szCs w:val="28"/>
          <w:u w:val="single"/>
        </w:rPr>
        <w:t>Организационно - информационный: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поиска помещений для реализации программы (оборудованное помещение для практических занятий – игровая и учебная комната);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Размещение информационных материалов  о начале проекта для пожилых получателей социальных услуг в целях информирования общества;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отбора (анкета, собеседование) участников программы (пожилые люди старше 55 лет);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 блог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Образовательный: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разработка программы для пожилых инвалидов в рамках проекта «Здоровье и активное долголетие»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4 блог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Практический: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окончании реализации данного проекта будет создан клуб  пожилых инвалидов, в рамках которого будут реализованы социально - значимые проекты и просветительская работа по направлению «Здоровье и активное долголетие»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5 блог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Итоговый: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Заседание по завершению проекта.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6 блог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Оценочный: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Оценка работы всех специалистов, принимающих участие в реализации данного проекта.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7 блог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Отчетный: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Составление отчета о понесенных затратах на реализацию проекта;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Составление содержательного отчета о результатах, определенных целями проекта.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</w:t>
      </w:r>
      <w:r>
        <w:rPr>
          <w:rFonts w:cs="Times New Roman" w:ascii="Times New Roman" w:hAnsi="Times New Roman"/>
          <w:b/>
          <w:sz w:val="36"/>
          <w:szCs w:val="36"/>
        </w:rPr>
        <w:t>Направления занятий проекта: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 </w:t>
      </w:r>
      <w:r>
        <w:rPr>
          <w:rFonts w:cs="Times New Roman" w:ascii="Times New Roman" w:hAnsi="Times New Roman"/>
          <w:sz w:val="28"/>
          <w:szCs w:val="28"/>
          <w:u w:val="single"/>
        </w:rPr>
        <w:t>для интеллектуального развити</w:t>
      </w:r>
      <w:r>
        <w:rPr>
          <w:rFonts w:cs="Times New Roman" w:ascii="Times New Roman" w:hAnsi="Times New Roman"/>
          <w:sz w:val="28"/>
          <w:szCs w:val="28"/>
        </w:rPr>
        <w:t xml:space="preserve">я: работает программа литературного кружка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«Хрусталинка души» для пожилых маломобильных получателей социальных услуг, клуб книголюбов «Верные друзья», программа «Чудо шашки», программа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«Виртуальный туризм – весь мир на ладони».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для здоровья: </w:t>
      </w:r>
      <w:r>
        <w:rPr>
          <w:rFonts w:cs="Times New Roman" w:ascii="Times New Roman" w:hAnsi="Times New Roman"/>
          <w:sz w:val="28"/>
          <w:szCs w:val="28"/>
        </w:rPr>
        <w:t>«Скандинавская ходьба», тренажеры, спортивные игры.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 </w:t>
      </w:r>
      <w:r>
        <w:rPr>
          <w:rFonts w:cs="Times New Roman" w:ascii="Times New Roman" w:hAnsi="Times New Roman"/>
          <w:sz w:val="28"/>
          <w:szCs w:val="28"/>
          <w:u w:val="single"/>
        </w:rPr>
        <w:t>для души</w:t>
      </w:r>
      <w:r>
        <w:rPr>
          <w:rFonts w:cs="Times New Roman" w:ascii="Times New Roman" w:hAnsi="Times New Roman"/>
          <w:sz w:val="28"/>
          <w:szCs w:val="28"/>
        </w:rPr>
        <w:t>: работают программы- 1) Программа здоровьесберегающих технологий по вокалу «Нам песня строить и жить помогает», 2) Программа «Музыкальная терапия» для пожилых маломобильных получателей социальных услуг, 4)программа комплексной социальной реабилитации «Мы вместе», 5)рабочая программа кружка по декоративно - прикладному творчеству «Мастерская добрых дел», 6) программа «Цветик семицветик»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Calibri" w:hAnsi="Calibri" w:eastAsia="Calibri" w:cs="Times New Roman"/>
          <w:iCs/>
          <w:sz w:val="28"/>
          <w:szCs w:val="28"/>
        </w:rPr>
      </w:pPr>
      <w:r>
        <w:rPr>
          <w:rFonts w:eastAsia="Calibri" w:cs="Times New Roman"/>
          <w:iCs/>
          <w:sz w:val="28"/>
          <w:szCs w:val="28"/>
        </w:rPr>
      </w:r>
    </w:p>
    <w:p>
      <w:pPr>
        <w:pStyle w:val="Normal"/>
        <w:spacing w:lineRule="auto" w:line="288"/>
        <w:rPr>
          <w:rFonts w:eastAsia="" w:eastAsiaTheme="minorEastAsia"/>
          <w:b/>
          <w:b/>
          <w:bCs/>
          <w:iCs/>
          <w:sz w:val="28"/>
          <w:szCs w:val="28"/>
        </w:rPr>
      </w:pPr>
      <w:r>
        <w:rPr>
          <w:rFonts w:eastAsia="" w:eastAsiaTheme="minorEastAsia"/>
          <w:b/>
          <w:bCs/>
          <w:iCs/>
          <w:sz w:val="28"/>
          <w:szCs w:val="28"/>
        </w:rPr>
      </w:r>
    </w:p>
    <w:p>
      <w:pPr>
        <w:pStyle w:val="Normal"/>
        <w:spacing w:lineRule="atLeast" w:line="24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План культурно – массовых мероприятий на 2022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Январь</w:t>
      </w:r>
    </w:p>
    <w:tbl>
      <w:tblPr>
        <w:tblStyle w:val="a6"/>
        <w:tblW w:w="89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"/>
        <w:gridCol w:w="1181"/>
        <w:gridCol w:w="1302"/>
        <w:gridCol w:w="4328"/>
        <w:gridCol w:w="1728"/>
      </w:tblGrid>
      <w:tr>
        <w:trPr/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1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Дата праздника</w:t>
            </w:r>
          </w:p>
        </w:tc>
        <w:tc>
          <w:tcPr>
            <w:tcW w:w="13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Дата проведения</w:t>
            </w:r>
          </w:p>
        </w:tc>
        <w:tc>
          <w:tcPr>
            <w:tcW w:w="43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</w:t>
            </w:r>
            <w:r>
              <w:rPr>
                <w:rFonts w:cs="Times New Roman" w:ascii="Times New Roman" w:hAnsi="Times New Roman"/>
              </w:rPr>
              <w:t>Мероприятие</w:t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 xml:space="preserve">Место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проведения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7 января</w:t>
            </w:r>
          </w:p>
        </w:tc>
        <w:tc>
          <w:tcPr>
            <w:tcW w:w="13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6 января</w:t>
            </w:r>
          </w:p>
        </w:tc>
        <w:tc>
          <w:tcPr>
            <w:tcW w:w="43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Праздничная  Рождественская дискотека (массовые игры, конкурсы, танцы)</w:t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Клуб интерната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5 января</w:t>
            </w:r>
          </w:p>
        </w:tc>
        <w:tc>
          <w:tcPr>
            <w:tcW w:w="13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5 января</w:t>
            </w:r>
          </w:p>
        </w:tc>
        <w:tc>
          <w:tcPr>
            <w:tcW w:w="43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Рождество в кругу друзей. Кукольный спектакль «Морозко», «Рождественские сказки» аудио (для маломобильных)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и 3 отделение   интерната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 </w:t>
            </w:r>
          </w:p>
        </w:tc>
        <w:tc>
          <w:tcPr>
            <w:tcW w:w="1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 января</w:t>
            </w:r>
          </w:p>
        </w:tc>
        <w:tc>
          <w:tcPr>
            <w:tcW w:w="13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 января</w:t>
            </w:r>
          </w:p>
        </w:tc>
        <w:tc>
          <w:tcPr>
            <w:tcW w:w="43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«Всемирный День Пингвина» познавательное мероприятие. Просмотр мультфильма « Приключения пингвинёнка Лоло»</w:t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отделение 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 </w:t>
            </w:r>
          </w:p>
        </w:tc>
        <w:tc>
          <w:tcPr>
            <w:tcW w:w="1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 января</w:t>
            </w:r>
          </w:p>
        </w:tc>
        <w:tc>
          <w:tcPr>
            <w:tcW w:w="13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28 января </w:t>
            </w:r>
          </w:p>
        </w:tc>
        <w:tc>
          <w:tcPr>
            <w:tcW w:w="43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«Вест мир на ладонях» - виртуальная экскурсия по Италии, римский Колизей.</w:t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 xml:space="preserve">Игровая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 xml:space="preserve">комната 2    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Февраль</w:t>
      </w:r>
    </w:p>
    <w:tbl>
      <w:tblPr>
        <w:tblStyle w:val="a6"/>
        <w:tblW w:w="89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8"/>
        <w:gridCol w:w="1260"/>
        <w:gridCol w:w="1261"/>
        <w:gridCol w:w="4391"/>
        <w:gridCol w:w="1651"/>
      </w:tblGrid>
      <w:tr>
        <w:trPr/>
        <w:tc>
          <w:tcPr>
            <w:tcW w:w="3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 </w:t>
            </w:r>
          </w:p>
        </w:tc>
        <w:tc>
          <w:tcPr>
            <w:tcW w:w="1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 февраля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февраля</w:t>
            </w:r>
          </w:p>
        </w:tc>
        <w:tc>
          <w:tcPr>
            <w:tcW w:w="4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«День Аэрофлота» История праздника. Просмотр художественного фильма «Экипаж»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отделение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 февраля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 февраля</w:t>
            </w:r>
          </w:p>
        </w:tc>
        <w:tc>
          <w:tcPr>
            <w:tcW w:w="4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Игры и конкурсы ко Дню Святого Валентина..</w:t>
            </w:r>
          </w:p>
        </w:tc>
        <w:tc>
          <w:tcPr>
            <w:tcW w:w="1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Игровая     интерната №2</w:t>
            </w:r>
          </w:p>
        </w:tc>
      </w:tr>
      <w:tr>
        <w:trPr/>
        <w:tc>
          <w:tcPr>
            <w:tcW w:w="3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 февраля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февраля</w:t>
            </w:r>
          </w:p>
        </w:tc>
        <w:tc>
          <w:tcPr>
            <w:tcW w:w="4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Патриотический час. (история одного героя) </w:t>
            </w:r>
          </w:p>
        </w:tc>
        <w:tc>
          <w:tcPr>
            <w:tcW w:w="1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Игровая     интерната №1</w:t>
            </w:r>
          </w:p>
        </w:tc>
      </w:tr>
      <w:tr>
        <w:trPr/>
        <w:tc>
          <w:tcPr>
            <w:tcW w:w="3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 февраля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 февраля</w:t>
            </w:r>
          </w:p>
        </w:tc>
        <w:tc>
          <w:tcPr>
            <w:tcW w:w="4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Спортивно – игровая программа ко Дню защитника Отечества.</w:t>
            </w:r>
          </w:p>
        </w:tc>
        <w:tc>
          <w:tcPr>
            <w:tcW w:w="1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Клуб интерната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Март</w:t>
      </w:r>
    </w:p>
    <w:tbl>
      <w:tblPr>
        <w:tblStyle w:val="a6"/>
        <w:tblW w:w="89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1243"/>
        <w:gridCol w:w="1242"/>
        <w:gridCol w:w="4378"/>
        <w:gridCol w:w="1656"/>
      </w:tblGrid>
      <w:tr>
        <w:trPr/>
        <w:tc>
          <w:tcPr>
            <w:tcW w:w="4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марта</w:t>
            </w:r>
          </w:p>
        </w:tc>
        <w:tc>
          <w:tcPr>
            <w:tcW w:w="12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марта</w:t>
            </w:r>
          </w:p>
        </w:tc>
        <w:tc>
          <w:tcPr>
            <w:tcW w:w="43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Праздничный концерт к международному Женскому дню.                                       </w:t>
            </w:r>
          </w:p>
        </w:tc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столовая    интерната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 марта</w:t>
            </w:r>
          </w:p>
        </w:tc>
        <w:tc>
          <w:tcPr>
            <w:tcW w:w="12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15марта</w:t>
            </w:r>
          </w:p>
        </w:tc>
        <w:tc>
          <w:tcPr>
            <w:tcW w:w="43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Соревнования по  дартцу и настольному теннису среди проживающих.</w:t>
            </w:r>
          </w:p>
        </w:tc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Клуб интерната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2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 марта</w:t>
            </w:r>
          </w:p>
        </w:tc>
        <w:tc>
          <w:tcPr>
            <w:tcW w:w="12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марта</w:t>
            </w:r>
          </w:p>
        </w:tc>
        <w:tc>
          <w:tcPr>
            <w:tcW w:w="43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Международный день театра. Показ импровизированной театрализованной деятельности, для маломобильных</w:t>
            </w:r>
          </w:p>
        </w:tc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3-- пост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2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 марта</w:t>
            </w:r>
          </w:p>
        </w:tc>
        <w:tc>
          <w:tcPr>
            <w:tcW w:w="12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25 марта</w:t>
            </w:r>
          </w:p>
        </w:tc>
        <w:tc>
          <w:tcPr>
            <w:tcW w:w="43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Международный день театра. Показ импровизированной театрализованной деятельности, для маломобильных получателей социальных услуг, с участием лиц с синдромом Дауна .</w:t>
            </w:r>
          </w:p>
        </w:tc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 пост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2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31  марта </w:t>
            </w:r>
          </w:p>
        </w:tc>
        <w:tc>
          <w:tcPr>
            <w:tcW w:w="12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 марта</w:t>
            </w:r>
          </w:p>
        </w:tc>
        <w:tc>
          <w:tcPr>
            <w:tcW w:w="43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140 лет со дня рождения писателя К.И. Чуковского. Литературная викторина по произведениям писателя. Мультфильмы по произведениям Чуковского.</w:t>
            </w:r>
          </w:p>
        </w:tc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 отделение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Апрель</w:t>
      </w:r>
    </w:p>
    <w:tbl>
      <w:tblPr>
        <w:tblStyle w:val="a6"/>
        <w:tblW w:w="8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1212"/>
        <w:gridCol w:w="1286"/>
        <w:gridCol w:w="4379"/>
        <w:gridCol w:w="1646"/>
      </w:tblGrid>
      <w:tr>
        <w:trPr/>
        <w:tc>
          <w:tcPr>
            <w:tcW w:w="4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2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7 апреля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апреля</w:t>
            </w:r>
          </w:p>
        </w:tc>
        <w:tc>
          <w:tcPr>
            <w:tcW w:w="4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памяти погибших подводников. Познавательное мероприятие. Просмотр худ. Фильма «Командир счастливой щуки»</w:t>
            </w:r>
          </w:p>
        </w:tc>
        <w:tc>
          <w:tcPr>
            <w:tcW w:w="16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Игровая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интерната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2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апреля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 апреля</w:t>
            </w:r>
          </w:p>
        </w:tc>
        <w:tc>
          <w:tcPr>
            <w:tcW w:w="4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Международный день спорта на благо развития и мира. Весёлые старты.</w:t>
            </w:r>
          </w:p>
        </w:tc>
        <w:tc>
          <w:tcPr>
            <w:tcW w:w="16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Территория  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интерната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2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18 по 30    апреля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Художественной самодеятельности ко Дню Победы.</w:t>
            </w:r>
          </w:p>
        </w:tc>
        <w:tc>
          <w:tcPr>
            <w:tcW w:w="16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Клуб интерната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2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 апреля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 апреля</w:t>
            </w:r>
          </w:p>
        </w:tc>
        <w:tc>
          <w:tcPr>
            <w:tcW w:w="4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Пасхальные идеи. Выставка «Пасхальный сувенир»</w:t>
            </w:r>
          </w:p>
        </w:tc>
        <w:tc>
          <w:tcPr>
            <w:tcW w:w="16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Игровая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Интерната №1, территория. 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2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 апреля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 апреля</w:t>
            </w:r>
          </w:p>
        </w:tc>
        <w:tc>
          <w:tcPr>
            <w:tcW w:w="4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Праздничная дискотека ко Дню Танца. (конкурсы, танцы)</w:t>
            </w:r>
          </w:p>
        </w:tc>
        <w:tc>
          <w:tcPr>
            <w:tcW w:w="16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Клуб       интерната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         Май</w:t>
      </w:r>
    </w:p>
    <w:tbl>
      <w:tblPr>
        <w:tblStyle w:val="a6"/>
        <w:tblW w:w="89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1246"/>
        <w:gridCol w:w="1243"/>
        <w:gridCol w:w="4379"/>
        <w:gridCol w:w="1650"/>
      </w:tblGrid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9 мая</w:t>
            </w:r>
          </w:p>
        </w:tc>
        <w:tc>
          <w:tcPr>
            <w:tcW w:w="124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5 мая</w:t>
            </w:r>
          </w:p>
        </w:tc>
        <w:tc>
          <w:tcPr>
            <w:tcW w:w="437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Праздничный концерт ко Дню Победы. Участники гр</w:t>
            </w:r>
            <w:r>
              <w:rPr>
                <w:rFonts w:cs="Times New Roman" w:ascii="Times New Roman" w:hAnsi="Times New Roman"/>
              </w:rPr>
              <w:t>уппы</w:t>
            </w:r>
            <w:r>
              <w:rPr>
                <w:rFonts w:cs="Times New Roman" w:ascii="Times New Roman" w:hAnsi="Times New Roman"/>
              </w:rPr>
              <w:t xml:space="preserve"> Радуга</w:t>
            </w:r>
          </w:p>
        </w:tc>
        <w:tc>
          <w:tcPr>
            <w:tcW w:w="16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</w:t>
            </w:r>
            <w:r>
              <w:rPr>
                <w:rFonts w:cs="Times New Roman" w:ascii="Times New Roman" w:hAnsi="Times New Roman"/>
              </w:rPr>
              <w:t xml:space="preserve">Клуб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 xml:space="preserve">интерната  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10 мая</w:t>
            </w:r>
          </w:p>
        </w:tc>
        <w:tc>
          <w:tcPr>
            <w:tcW w:w="124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13 мая</w:t>
            </w:r>
          </w:p>
        </w:tc>
        <w:tc>
          <w:tcPr>
            <w:tcW w:w="437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гостях литературных героев у Г. Н. Щербаковой. 90 лет со дня рождения русской писательницы. Просмотр худ. Фильма «Вам и не снилось»</w:t>
            </w:r>
          </w:p>
        </w:tc>
        <w:tc>
          <w:tcPr>
            <w:tcW w:w="165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>Игровая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 xml:space="preserve">интерната  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С 16 мая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 7 июня     </w:t>
            </w:r>
          </w:p>
        </w:tc>
        <w:tc>
          <w:tcPr>
            <w:tcW w:w="124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437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вокальной группы «Радуга» ко дню Социального работника</w:t>
            </w:r>
          </w:p>
        </w:tc>
        <w:tc>
          <w:tcPr>
            <w:tcW w:w="165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Клуб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интерната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23,27 мая</w:t>
            </w:r>
          </w:p>
        </w:tc>
        <w:tc>
          <w:tcPr>
            <w:tcW w:w="437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Театрализованная мини - постановка «Вася -Василек». Для маломобильных получателей социальных услуг.</w:t>
            </w:r>
          </w:p>
        </w:tc>
        <w:tc>
          <w:tcPr>
            <w:tcW w:w="165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1-3 пост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</w:t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Июнь</w:t>
      </w:r>
    </w:p>
    <w:tbl>
      <w:tblPr>
        <w:tblStyle w:val="a6"/>
        <w:tblW w:w="8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1235"/>
        <w:gridCol w:w="1236"/>
        <w:gridCol w:w="4409"/>
        <w:gridCol w:w="1643"/>
      </w:tblGrid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 июня</w:t>
            </w:r>
          </w:p>
        </w:tc>
        <w:tc>
          <w:tcPr>
            <w:tcW w:w="12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июня</w:t>
            </w:r>
          </w:p>
        </w:tc>
        <w:tc>
          <w:tcPr>
            <w:tcW w:w="440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Всемирный день бега. «Бег во благо здоровья»</w:t>
            </w:r>
          </w:p>
        </w:tc>
        <w:tc>
          <w:tcPr>
            <w:tcW w:w="164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Территория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интерната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2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июня</w:t>
            </w:r>
          </w:p>
        </w:tc>
        <w:tc>
          <w:tcPr>
            <w:tcW w:w="12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июня</w:t>
            </w:r>
          </w:p>
        </w:tc>
        <w:tc>
          <w:tcPr>
            <w:tcW w:w="440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Праздничный концерт «Пусть добротой наполнится душа» Участники вокальной группы «Радуга» ко социального работника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</w:t>
            </w:r>
            <w:r>
              <w:rPr>
                <w:rFonts w:cs="Times New Roman" w:ascii="Times New Roman" w:hAnsi="Times New Roman"/>
              </w:rPr>
              <w:t xml:space="preserve">Клуб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 xml:space="preserve">интерната  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2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июня</w:t>
            </w:r>
          </w:p>
        </w:tc>
        <w:tc>
          <w:tcPr>
            <w:tcW w:w="12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10июня</w:t>
            </w:r>
          </w:p>
        </w:tc>
        <w:tc>
          <w:tcPr>
            <w:tcW w:w="440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РОССИИ. Информационно -познавательный блок.</w:t>
            </w:r>
          </w:p>
        </w:tc>
        <w:tc>
          <w:tcPr>
            <w:tcW w:w="164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Игровая       интерната №1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12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 июня</w:t>
            </w:r>
          </w:p>
        </w:tc>
        <w:tc>
          <w:tcPr>
            <w:tcW w:w="12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22 июня</w:t>
            </w:r>
          </w:p>
        </w:tc>
        <w:tc>
          <w:tcPr>
            <w:tcW w:w="440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Акция «Зажги свечу»</w:t>
            </w:r>
          </w:p>
        </w:tc>
        <w:tc>
          <w:tcPr>
            <w:tcW w:w="164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Территория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интерната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Июль</w:t>
      </w:r>
    </w:p>
    <w:tbl>
      <w:tblPr>
        <w:tblStyle w:val="a6"/>
        <w:tblW w:w="92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8"/>
        <w:gridCol w:w="1278"/>
        <w:gridCol w:w="1280"/>
        <w:gridCol w:w="4547"/>
        <w:gridCol w:w="1688"/>
      </w:tblGrid>
      <w:tr>
        <w:trPr>
          <w:trHeight w:val="490" w:hRule="atLeast"/>
        </w:trPr>
        <w:tc>
          <w:tcPr>
            <w:tcW w:w="43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127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июля</w:t>
            </w:r>
          </w:p>
        </w:tc>
        <w:tc>
          <w:tcPr>
            <w:tcW w:w="128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июля</w:t>
            </w:r>
          </w:p>
        </w:tc>
        <w:tc>
          <w:tcPr>
            <w:tcW w:w="454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«Семьи, Любви и Верности». Развлекательное мероприятие</w:t>
            </w:r>
          </w:p>
        </w:tc>
        <w:tc>
          <w:tcPr>
            <w:tcW w:w="168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Территория интерната</w:t>
            </w:r>
          </w:p>
        </w:tc>
      </w:tr>
      <w:tr>
        <w:trPr>
          <w:trHeight w:val="504" w:hRule="atLeast"/>
        </w:trPr>
        <w:tc>
          <w:tcPr>
            <w:tcW w:w="43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27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 июля</w:t>
            </w:r>
          </w:p>
        </w:tc>
        <w:tc>
          <w:tcPr>
            <w:tcW w:w="128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 июля</w:t>
            </w:r>
          </w:p>
        </w:tc>
        <w:tc>
          <w:tcPr>
            <w:tcW w:w="454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85 лет со дня рождения русского поэта и переводчика Л. Л. Яхнина. Просмотр мультфильма «Щелкунчик» </w:t>
            </w:r>
          </w:p>
        </w:tc>
        <w:tc>
          <w:tcPr>
            <w:tcW w:w="168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 xml:space="preserve">Игровая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комната 2</w:t>
            </w:r>
          </w:p>
        </w:tc>
      </w:tr>
      <w:tr>
        <w:trPr>
          <w:trHeight w:val="504" w:hRule="atLeast"/>
        </w:trPr>
        <w:tc>
          <w:tcPr>
            <w:tcW w:w="43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27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22 июля </w:t>
            </w:r>
          </w:p>
        </w:tc>
        <w:tc>
          <w:tcPr>
            <w:tcW w:w="128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 июля</w:t>
            </w:r>
          </w:p>
        </w:tc>
        <w:tc>
          <w:tcPr>
            <w:tcW w:w="454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Турнир по шашкам «В гостях у шашечной Дамки»</w:t>
            </w:r>
          </w:p>
        </w:tc>
        <w:tc>
          <w:tcPr>
            <w:tcW w:w="168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 xml:space="preserve">Клуб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интерната</w:t>
            </w:r>
          </w:p>
        </w:tc>
      </w:tr>
      <w:tr>
        <w:trPr>
          <w:trHeight w:val="742" w:hRule="atLeast"/>
        </w:trPr>
        <w:tc>
          <w:tcPr>
            <w:tcW w:w="43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127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29 июля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</w:p>
        </w:tc>
        <w:tc>
          <w:tcPr>
            <w:tcW w:w="128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 июля</w:t>
            </w:r>
          </w:p>
        </w:tc>
        <w:tc>
          <w:tcPr>
            <w:tcW w:w="454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Виртуальная экскурсия. Королевский дворец в Аранхуэсе. (активное долголетие)</w:t>
            </w:r>
          </w:p>
        </w:tc>
        <w:tc>
          <w:tcPr>
            <w:tcW w:w="168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Игровая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комната 2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42" w:hRule="atLeast"/>
        </w:trPr>
        <w:tc>
          <w:tcPr>
            <w:tcW w:w="43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127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20 июля по 15 августа</w:t>
            </w:r>
          </w:p>
        </w:tc>
        <w:tc>
          <w:tcPr>
            <w:tcW w:w="128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Выходы на речку.</w:t>
            </w:r>
          </w:p>
        </w:tc>
        <w:tc>
          <w:tcPr>
            <w:tcW w:w="1688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 территорию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интерната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Август</w:t>
      </w:r>
    </w:p>
    <w:tbl>
      <w:tblPr>
        <w:tblStyle w:val="a6"/>
        <w:tblW w:w="89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1250"/>
        <w:gridCol w:w="1250"/>
        <w:gridCol w:w="4351"/>
        <w:gridCol w:w="1667"/>
      </w:tblGrid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августа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августа</w:t>
            </w:r>
          </w:p>
        </w:tc>
        <w:tc>
          <w:tcPr>
            <w:tcW w:w="435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Международный день Светофора. Игровая программа «У светофора каникул нет»</w:t>
            </w:r>
          </w:p>
        </w:tc>
        <w:tc>
          <w:tcPr>
            <w:tcW w:w="166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Территория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интерната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 августа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августа</w:t>
            </w:r>
          </w:p>
        </w:tc>
        <w:tc>
          <w:tcPr>
            <w:tcW w:w="435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Спортивно - игровая программа «А ты готов к рекорду?» ко Дню физкультурника.</w:t>
            </w:r>
          </w:p>
        </w:tc>
        <w:tc>
          <w:tcPr>
            <w:tcW w:w="166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Территория 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интерната                     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20 июля по 15 августа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5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Спортивно -оздоровительные мероприятия. «Лето-  красное».</w:t>
            </w:r>
          </w:p>
        </w:tc>
        <w:tc>
          <w:tcPr>
            <w:tcW w:w="166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Однодневные выезды на море, речку…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 августа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 августа</w:t>
            </w:r>
          </w:p>
        </w:tc>
        <w:tc>
          <w:tcPr>
            <w:tcW w:w="435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«День Российского флага»</w:t>
            </w:r>
            <w:r>
              <w:rPr>
                <w:rFonts w:cs="Arial" w:ascii="Arial" w:hAnsi="Arial"/>
                <w:color w:val="2424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242424"/>
                <w:shd w:fill="FFFFFF" w:val="clear"/>
              </w:rPr>
              <w:t>Культурно - просветительский час «Флаг моего государства»</w:t>
            </w:r>
          </w:p>
        </w:tc>
        <w:tc>
          <w:tcPr>
            <w:tcW w:w="166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Игровая комната 1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 августа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 августа</w:t>
            </w:r>
          </w:p>
        </w:tc>
        <w:tc>
          <w:tcPr>
            <w:tcW w:w="435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«Золотой век русской литературы» 110 лет со дня рождения русского писателя В. Г. Губарева. Худ. Фильм «Королевство кривых зеркал»</w:t>
            </w:r>
          </w:p>
        </w:tc>
        <w:tc>
          <w:tcPr>
            <w:tcW w:w="166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Игровая комната №2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Сентябрь</w:t>
      </w:r>
    </w:p>
    <w:tbl>
      <w:tblPr>
        <w:tblStyle w:val="a6"/>
        <w:tblW w:w="89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1259"/>
        <w:gridCol w:w="1276"/>
        <w:gridCol w:w="4334"/>
        <w:gridCol w:w="1653"/>
      </w:tblGrid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125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сентября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 сентября</w:t>
            </w:r>
          </w:p>
        </w:tc>
        <w:tc>
          <w:tcPr>
            <w:tcW w:w="433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День солидарности в борьбе с терроризмом. «Мы выступаем за мир» Конкурс рисунков.</w:t>
            </w:r>
          </w:p>
        </w:tc>
        <w:tc>
          <w:tcPr>
            <w:tcW w:w="165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Игровая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Комната 1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</w:t>
            </w:r>
          </w:p>
        </w:tc>
        <w:tc>
          <w:tcPr>
            <w:tcW w:w="125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сентября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сентября</w:t>
            </w:r>
          </w:p>
        </w:tc>
        <w:tc>
          <w:tcPr>
            <w:tcW w:w="433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солидарности в борьбе с терроризмом. «Спорт- против террора» Спортивные состязания.</w:t>
            </w:r>
          </w:p>
        </w:tc>
        <w:tc>
          <w:tcPr>
            <w:tcW w:w="165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 xml:space="preserve">Территория   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интерната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  <w:tc>
          <w:tcPr>
            <w:tcW w:w="125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 xml:space="preserve">11 сентября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16 сентября</w:t>
            </w:r>
          </w:p>
        </w:tc>
        <w:tc>
          <w:tcPr>
            <w:tcW w:w="433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«День озера Байкал»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Литературная акция «Байкал загадочен и неизвестен».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Просмотр фильма «Байкал – жемчужина Сибири»</w:t>
            </w:r>
          </w:p>
        </w:tc>
        <w:tc>
          <w:tcPr>
            <w:tcW w:w="165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 xml:space="preserve">Игровая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Комната№ 2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125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27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сентября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>30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сентября</w:t>
            </w:r>
          </w:p>
        </w:tc>
        <w:tc>
          <w:tcPr>
            <w:tcW w:w="433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туризма (познавательно – спортивное мероприятие с игровыми элементами)</w:t>
            </w:r>
          </w:p>
        </w:tc>
        <w:tc>
          <w:tcPr>
            <w:tcW w:w="165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Территория интерната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125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октября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30 сентября</w:t>
            </w:r>
          </w:p>
        </w:tc>
        <w:tc>
          <w:tcPr>
            <w:tcW w:w="433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Празднично - развлекательная программа «Главное душою не стареть»</w:t>
            </w:r>
          </w:p>
        </w:tc>
        <w:tc>
          <w:tcPr>
            <w:tcW w:w="165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 xml:space="preserve">Игровая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комната№ 2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Октябрь</w:t>
      </w:r>
    </w:p>
    <w:tbl>
      <w:tblPr>
        <w:tblStyle w:val="a6"/>
        <w:tblW w:w="91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1272"/>
        <w:gridCol w:w="1273"/>
        <w:gridCol w:w="4507"/>
        <w:gridCol w:w="1673"/>
      </w:tblGrid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1272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октября</w:t>
            </w:r>
          </w:p>
        </w:tc>
        <w:tc>
          <w:tcPr>
            <w:tcW w:w="127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октября</w:t>
            </w:r>
          </w:p>
        </w:tc>
        <w:tc>
          <w:tcPr>
            <w:tcW w:w="450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Театральная мини - постановка «Федорино -горе», с прослушиванием аудисказок ко дню пожилого человека. Для маломобильных получателей социальных услуг</w:t>
            </w:r>
          </w:p>
        </w:tc>
        <w:tc>
          <w:tcPr>
            <w:tcW w:w="167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пост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1272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октября</w:t>
            </w:r>
          </w:p>
        </w:tc>
        <w:tc>
          <w:tcPr>
            <w:tcW w:w="127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 октября</w:t>
            </w:r>
          </w:p>
        </w:tc>
        <w:tc>
          <w:tcPr>
            <w:tcW w:w="450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Театральная мини -п остановка «Федорино- горе», с прослушиванием аудисказок ко дню пожилого человека. Для маломобильных получателей социальных услуг</w:t>
            </w:r>
          </w:p>
        </w:tc>
        <w:tc>
          <w:tcPr>
            <w:tcW w:w="167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пост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  <w:tc>
          <w:tcPr>
            <w:tcW w:w="1272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 октября</w:t>
            </w:r>
          </w:p>
        </w:tc>
        <w:tc>
          <w:tcPr>
            <w:tcW w:w="127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 октября</w:t>
            </w:r>
          </w:p>
        </w:tc>
        <w:tc>
          <w:tcPr>
            <w:tcW w:w="450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Виртуальная экскурсия по Испании. (Активное долголетие)</w:t>
            </w:r>
          </w:p>
        </w:tc>
        <w:tc>
          <w:tcPr>
            <w:tcW w:w="167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 xml:space="preserve">Игровая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комната № 2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</w:p>
        </w:tc>
        <w:tc>
          <w:tcPr>
            <w:tcW w:w="1272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 октября</w:t>
            </w:r>
          </w:p>
        </w:tc>
        <w:tc>
          <w:tcPr>
            <w:tcW w:w="127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 октября</w:t>
            </w:r>
          </w:p>
        </w:tc>
        <w:tc>
          <w:tcPr>
            <w:tcW w:w="4507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Приморского края. Познавательное мероприятие «Край в котором я живу»</w:t>
            </w:r>
          </w:p>
        </w:tc>
        <w:tc>
          <w:tcPr>
            <w:tcW w:w="167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 xml:space="preserve">Игровая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комната№ 2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Ноябрь</w:t>
      </w:r>
    </w:p>
    <w:tbl>
      <w:tblPr>
        <w:tblStyle w:val="a6"/>
        <w:tblW w:w="91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1272"/>
        <w:gridCol w:w="1271"/>
        <w:gridCol w:w="4509"/>
        <w:gridCol w:w="1673"/>
      </w:tblGrid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</w:t>
            </w:r>
          </w:p>
        </w:tc>
        <w:tc>
          <w:tcPr>
            <w:tcW w:w="1272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ноября</w:t>
            </w:r>
          </w:p>
        </w:tc>
        <w:tc>
          <w:tcPr>
            <w:tcW w:w="127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ноября</w:t>
            </w:r>
          </w:p>
        </w:tc>
        <w:tc>
          <w:tcPr>
            <w:tcW w:w="450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День Народного Единства. Тематическое мероприятие. </w:t>
            </w:r>
          </w:p>
        </w:tc>
        <w:tc>
          <w:tcPr>
            <w:tcW w:w="167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 xml:space="preserve">Игровая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комната№ 2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  <w:tc>
          <w:tcPr>
            <w:tcW w:w="1272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ноября</w:t>
            </w:r>
          </w:p>
        </w:tc>
        <w:tc>
          <w:tcPr>
            <w:tcW w:w="127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ноября</w:t>
            </w:r>
          </w:p>
        </w:tc>
        <w:tc>
          <w:tcPr>
            <w:tcW w:w="450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Театрализованный праздник «Здравствуй осень золотая»</w:t>
            </w:r>
          </w:p>
        </w:tc>
        <w:tc>
          <w:tcPr>
            <w:tcW w:w="167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Клуб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интерната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</w:p>
        </w:tc>
        <w:tc>
          <w:tcPr>
            <w:tcW w:w="1272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ноября</w:t>
            </w:r>
          </w:p>
        </w:tc>
        <w:tc>
          <w:tcPr>
            <w:tcW w:w="127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ноября</w:t>
            </w:r>
          </w:p>
        </w:tc>
        <w:tc>
          <w:tcPr>
            <w:tcW w:w="4509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ru-RU"/>
              </w:rPr>
            </w:pPr>
            <w:r>
              <w:rPr>
                <w:rFonts w:eastAsia="" w:cs="Times New Roman" w:ascii="Times New Roman" w:hAnsi="Times New Roman" w:eastAsiaTheme="majorEastAsia"/>
              </w:rPr>
              <w:t>День рождения Деда Мороза.</w:t>
            </w:r>
            <w:r>
              <w:rPr>
                <w:rFonts w:eastAsia="Times New Roman" w:cs="Times New Roman" w:ascii="Times New Roman" w:hAnsi="Times New Roman"/>
                <w:bCs/>
                <w:kern w:val="2"/>
                <w:lang w:eastAsia="ru-RU"/>
              </w:rPr>
              <w:t xml:space="preserve"> Конкурсно -игровая программа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lang w:eastAsia="ru-RU"/>
              </w:rPr>
              <w:t>«В царство Дедушки Мороза».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 xml:space="preserve">Игровая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комната№ 2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1272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 ноября</w:t>
            </w:r>
          </w:p>
        </w:tc>
        <w:tc>
          <w:tcPr>
            <w:tcW w:w="127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 ноября</w:t>
            </w:r>
          </w:p>
        </w:tc>
        <w:tc>
          <w:tcPr>
            <w:tcW w:w="450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Всемирный День Приветствий. (информационно позитивный блог)</w:t>
            </w:r>
          </w:p>
        </w:tc>
        <w:tc>
          <w:tcPr>
            <w:tcW w:w="167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 xml:space="preserve">Игровая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комната№ 2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</w:t>
            </w:r>
          </w:p>
        </w:tc>
        <w:tc>
          <w:tcPr>
            <w:tcW w:w="1272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 ноября</w:t>
            </w:r>
          </w:p>
        </w:tc>
        <w:tc>
          <w:tcPr>
            <w:tcW w:w="127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 ноября</w:t>
            </w:r>
          </w:p>
        </w:tc>
        <w:tc>
          <w:tcPr>
            <w:tcW w:w="450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морской пехоты Спортивно- игровое мероприятие «Моряки и пехотинцы»</w:t>
            </w:r>
          </w:p>
        </w:tc>
        <w:tc>
          <w:tcPr>
            <w:tcW w:w="167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Клуб интерната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Декабрь</w:t>
      </w:r>
    </w:p>
    <w:tbl>
      <w:tblPr>
        <w:tblStyle w:val="a6"/>
        <w:tblW w:w="91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3"/>
        <w:gridCol w:w="1134"/>
        <w:gridCol w:w="1276"/>
        <w:gridCol w:w="4535"/>
        <w:gridCol w:w="1679"/>
      </w:tblGrid>
      <w:tr>
        <w:trPr/>
        <w:tc>
          <w:tcPr>
            <w:tcW w:w="53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декабря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декабря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Международный день инвалидов. Акция «Добро без границ»</w:t>
            </w:r>
          </w:p>
        </w:tc>
        <w:tc>
          <w:tcPr>
            <w:tcW w:w="167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3 отделение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декабря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декабря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333333"/>
                <w:shd w:fill="FFFFFF" w:val="clear"/>
              </w:rPr>
              <w:t>Спортивно - игровой праздник «Соревнуйтесь вместе с нами!» (декада инвалидов)</w:t>
            </w:r>
          </w:p>
        </w:tc>
        <w:tc>
          <w:tcPr>
            <w:tcW w:w="167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Клуб интерната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9 декабря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9     декабря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героев отечества. Тематическое мероприятие «За Россию, за народ и за все на свете». Просмотр м/ф «Десантник Степочкин»</w:t>
            </w:r>
          </w:p>
        </w:tc>
        <w:tc>
          <w:tcPr>
            <w:tcW w:w="167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 xml:space="preserve">Игровая 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комната№ 2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12 по28 декабря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к новогоднему празднику.</w:t>
            </w:r>
          </w:p>
        </w:tc>
        <w:tc>
          <w:tcPr>
            <w:tcW w:w="167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Клуб интерната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</w:t>
            </w:r>
          </w:p>
        </w:tc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29 декабря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 декабря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Новогодняя ёлка с участием Деда мороза и снегурочки. Участники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вокальной группы «Радуга»</w:t>
            </w:r>
          </w:p>
        </w:tc>
        <w:tc>
          <w:tcPr>
            <w:tcW w:w="167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Клуб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интерната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</w:t>
      </w:r>
      <w:r>
        <w:rPr>
          <w:rFonts w:cs="Times New Roman" w:ascii="Times New Roman" w:hAnsi="Times New Roman"/>
          <w:b/>
          <w:sz w:val="36"/>
          <w:szCs w:val="36"/>
        </w:rPr>
        <w:t>Материально – технические ресурсы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 xml:space="preserve">Для реализации проекта «Здоровье и активное долголетие»                                </w:t>
      </w:r>
      <w:r>
        <w:rPr>
          <w:rFonts w:cs="Times New Roman" w:ascii="Times New Roman" w:hAnsi="Times New Roman"/>
          <w:sz w:val="28"/>
          <w:szCs w:val="28"/>
          <w:u w:val="single"/>
        </w:rPr>
        <w:t>будут использоваться следующие помещения учреждения: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клуб;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библиотека;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игровая комната;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спортивная комната;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работы в игровой комнате понадобятся следующие канцелярские товары для прикладного творчества: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ручки;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карандаши простые и цветные;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фломастеры;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раскраски;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альбомы для рисования;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ножницы;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гофрированная бумага;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цветной и белый картон;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клей канцелярский;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точилки;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развивающие игры;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конструкторы;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мозаика;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бизиборды;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шерсть для валяния;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алмазная мозаика;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методические пособия.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Общая сумма, необходимая для реализации проекта, временные рамки которого рассчитаны на шесть месяцев, составляют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30000,00 рублей.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 </w:t>
      </w:r>
      <w:r>
        <w:rPr>
          <w:rFonts w:cs="Times New Roman" w:ascii="Times New Roman" w:hAnsi="Times New Roman"/>
          <w:b/>
          <w:sz w:val="36"/>
          <w:szCs w:val="36"/>
        </w:rPr>
        <w:t>Информационные ресурсы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реализации данного проекта будут использованы следующие формы донесения информации для пожилых получателей социальных услуг: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беседы;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лекции;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конкурсы;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игровые программы;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практические упражнения;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кроссворды;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чтение книг;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просмотр видеороликов;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просмотр кинофильмов;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КВН, викторины;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экскурсии;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массовые мероприятия;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     </w:t>
      </w:r>
      <w:r>
        <w:rPr>
          <w:rFonts w:cs="Times New Roman" w:ascii="Times New Roman" w:hAnsi="Times New Roman"/>
          <w:b/>
          <w:sz w:val="36"/>
          <w:szCs w:val="36"/>
        </w:rPr>
        <w:t>Методические ресурсы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Предполагаемое методическое оснащение будут составлять пособия, брошюры, книги, имеющиеся в наличии учреждения, а также слайды, видеоролики, кинофильмы, подобранные по данной тематике для проведения занятий, средство массовой информации – телевидение.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sz w:val="36"/>
          <w:szCs w:val="36"/>
        </w:rPr>
        <w:t>Ожидаемые результаты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будут обучены навыкам самоконтроля лица пожилого возраста;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прошедшие обучение будут вовлечены в сохранение собственного здоровья;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-успешная реализация проекта позволит создать клуб пожилых инвалидов;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повысится интеллект пожилых инвалидов, расширится кругозор;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наступит преодоление коммуникативных барьеров;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произойдет активизация психических функций у пожилых инвалидов (улучшение памяти, внимания, мышления, восприятия);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проект заложит  практическое и методическое основы для внедрения проекта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«Здоровье и активное долголетие» в работу социальных учреждений Приморского края.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                  </w:t>
      </w:r>
      <w:r>
        <w:rPr>
          <w:rFonts w:cs="Times New Roman" w:ascii="Times New Roman" w:hAnsi="Times New Roman"/>
          <w:b/>
          <w:sz w:val="36"/>
          <w:szCs w:val="36"/>
        </w:rPr>
        <w:t>Вывод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позволит решать поставленные задачи, будет способствовать у лиц пожилого возраста, что в свою очередь способствует успешной адаптации пожилого человека к социуму.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36"/>
          <w:szCs w:val="36"/>
        </w:rPr>
      </w:pPr>
      <w:r>
        <w:rPr/>
      </w:r>
    </w:p>
    <w:sectPr>
      <w:type w:val="nextPage"/>
      <w:pgSz w:w="11906" w:h="16838"/>
      <w:pgMar w:left="1455" w:right="850" w:header="0" w:top="567" w:footer="0" w:bottom="1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fixed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4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lvl w:ilvl="0">
      <w:start w:val="4"/>
      <w:numFmt w:val="bullet"/>
      <w:lvlText w:val=""/>
      <w:lvlJc w:val="left"/>
      <w:pPr>
        <w:tabs>
          <w:tab w:val="num" w:pos="0"/>
        </w:tabs>
        <w:ind w:left="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00fa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00f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c1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9462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LibreOffice/6.4.7.2$Linux_X86_64 LibreOffice_project/72d9d5113b23a0ed474720f9d366fcde9a2744dd</Application>
  <Pages>14</Pages>
  <Words>2385</Words>
  <Characters>15705</Characters>
  <CharactersWithSpaces>19645</CharactersWithSpaces>
  <Paragraphs>469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2022-11-13T12:35:00Z</dcterms:created>
  <dc:creator>Ирина Маркова</dc:creator>
  <dc:description/>
  <dc:language>ru-RU</dc:language>
  <cp:lastModifiedBy>,,,</cp:lastModifiedBy>
  <cp:lastPrinted>2022-11-14T11:49:05Z</cp:lastPrinted>
  <dcterms:modified xsi:type="dcterms:W3CDTF">2022-11-14T11:51:09Z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